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5EC89" w14:textId="73013955"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Pr>
          <w:rFonts w:ascii="Arial" w:hAnsi="Arial" w:cs="Arial"/>
          <w:b/>
          <w:bCs/>
          <w:sz w:val="28"/>
          <w:szCs w:val="28"/>
        </w:rPr>
        <w:t>Childcare practice policy</w:t>
      </w:r>
    </w:p>
    <w:p w14:paraId="448C8317" w14:textId="6F74E21A"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09.1-09.15 Childcare practice</w:t>
      </w:r>
      <w:r w:rsidRPr="0049232B">
        <w:rPr>
          <w:b w:val="0"/>
          <w:sz w:val="22"/>
          <w:szCs w:val="22"/>
        </w:rPr>
        <w:t>, this policy was adopted by</w:t>
      </w:r>
      <w:r w:rsidR="003C11B0">
        <w:rPr>
          <w:b w:val="0"/>
          <w:i/>
          <w:iCs/>
          <w:sz w:val="22"/>
          <w:szCs w:val="22"/>
        </w:rPr>
        <w:t xml:space="preserve"> Hutton Playgroup </w:t>
      </w:r>
      <w:r w:rsidRPr="0049232B">
        <w:rPr>
          <w:b w:val="0"/>
          <w:sz w:val="22"/>
          <w:szCs w:val="22"/>
        </w:rPr>
        <w:t xml:space="preserve">on </w:t>
      </w:r>
      <w:r w:rsidR="005628D9">
        <w:rPr>
          <w:b w:val="0"/>
          <w:i/>
          <w:iCs/>
          <w:sz w:val="22"/>
          <w:szCs w:val="22"/>
        </w:rPr>
        <w:t xml:space="preserve">         July 2022</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56DB58C" w:rsidR="009D08F3" w:rsidRPr="0008611F" w:rsidRDefault="0016736E" w:rsidP="00706CD4">
      <w:pPr>
        <w:pStyle w:val="ListParagraph"/>
        <w:numPr>
          <w:ilvl w:val="0"/>
          <w:numId w:val="46"/>
        </w:numPr>
        <w:spacing w:before="120" w:after="120" w:line="360" w:lineRule="auto"/>
        <w:ind w:left="357" w:hanging="357"/>
        <w:contextualSpacing w:val="0"/>
        <w:rPr>
          <w:rFonts w:ascii="Arial" w:hAnsi="Arial" w:cs="Arial"/>
          <w:b/>
          <w:sz w:val="22"/>
          <w:szCs w:val="22"/>
        </w:rPr>
      </w:pPr>
      <w:r>
        <w:rPr>
          <w:rFonts w:ascii="Arial" w:hAnsi="Arial" w:cs="Arial"/>
          <w:sz w:val="22"/>
          <w:szCs w:val="22"/>
        </w:rPr>
        <w:t>Y</w:t>
      </w:r>
      <w:r w:rsidR="009D08F3" w:rsidRPr="0008611F">
        <w:rPr>
          <w:rFonts w:ascii="Arial" w:hAnsi="Arial" w:cs="Arial"/>
          <w:sz w:val="22"/>
          <w:szCs w:val="22"/>
        </w:rPr>
        <w:t xml:space="preserve">oung children need to form a secure attachment to their key person when they join the setting </w:t>
      </w:r>
      <w:r w:rsidR="00446A70" w:rsidRPr="0008611F">
        <w:rPr>
          <w:rFonts w:ascii="Arial" w:hAnsi="Arial" w:cs="Arial"/>
          <w:sz w:val="22"/>
          <w:szCs w:val="22"/>
        </w:rPr>
        <w:t>to</w:t>
      </w:r>
      <w:r w:rsidR="009D08F3" w:rsidRPr="0008611F">
        <w:rPr>
          <w:rFonts w:ascii="Arial" w:hAnsi="Arial" w:cs="Arial"/>
          <w:sz w:val="22"/>
          <w:szCs w:val="22"/>
        </w:rPr>
        <w:t xml:space="preserve"> feel safe, </w:t>
      </w:r>
      <w:r w:rsidR="00446A70" w:rsidRPr="0008611F">
        <w:rPr>
          <w:rFonts w:ascii="Arial" w:hAnsi="Arial" w:cs="Arial"/>
          <w:sz w:val="22"/>
          <w:szCs w:val="22"/>
        </w:rPr>
        <w:t>happy</w:t>
      </w:r>
      <w:r w:rsidR="009D08F3" w:rsidRPr="0008611F">
        <w:rPr>
          <w:rFonts w:ascii="Arial" w:hAnsi="Arial" w:cs="Arial"/>
          <w:sz w:val="22"/>
          <w:szCs w:val="22"/>
        </w:rPr>
        <w:t xml:space="preserve"> and eager to participate and learn. It is their </w:t>
      </w:r>
      <w:r w:rsidR="009D08F3" w:rsidRPr="0008611F">
        <w:rPr>
          <w:rFonts w:ascii="Arial" w:hAnsi="Arial" w:cs="Arial"/>
          <w:i/>
          <w:sz w:val="22"/>
          <w:szCs w:val="22"/>
        </w:rPr>
        <w:t>entitlement</w:t>
      </w:r>
      <w:r w:rsidR="009D08F3"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There is a procedure for</w:t>
      </w:r>
      <w:r w:rsidR="00C83538">
        <w:rPr>
          <w:rFonts w:ascii="Arial" w:hAnsi="Arial" w:cs="Arial"/>
          <w:sz w:val="22"/>
          <w:szCs w:val="22"/>
        </w:rPr>
        <w:t xml:space="preserve"> when children do not </w:t>
      </w:r>
      <w:r w:rsidRPr="007C7BA5">
        <w:rPr>
          <w:rFonts w:ascii="Arial" w:hAnsi="Arial" w:cs="Arial"/>
          <w:sz w:val="22"/>
          <w:szCs w:val="22"/>
        </w:rPr>
        <w:t>settl</w:t>
      </w:r>
      <w:r w:rsidR="00C83538">
        <w:rPr>
          <w:rFonts w:ascii="Arial" w:hAnsi="Arial" w:cs="Arial"/>
          <w:sz w:val="22"/>
          <w:szCs w:val="22"/>
        </w:rPr>
        <w:t xml:space="preserve">e and for </w:t>
      </w:r>
      <w:r w:rsidRPr="007C7BA5">
        <w:rPr>
          <w:rFonts w:ascii="Arial" w:hAnsi="Arial" w:cs="Arial"/>
          <w:sz w:val="22"/>
          <w:szCs w:val="22"/>
        </w:rPr>
        <w:t>prolonged absences.</w:t>
      </w:r>
    </w:p>
    <w:p w14:paraId="13CA7E09"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7C7BA5">
        <w:rPr>
          <w:rFonts w:ascii="Arial" w:hAnsi="Arial" w:cs="Arial"/>
          <w:sz w:val="22"/>
          <w:szCs w:val="22"/>
        </w:rPr>
        <w:t>Introductions and induction of the parent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2D3A616C" w14:textId="2D34CC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93374B5" w14:textId="739FEDD2"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Early Years Foundation Stage </w:t>
      </w:r>
      <w:r w:rsidRPr="007C7BA5">
        <w:rPr>
          <w:rFonts w:ascii="Arial" w:hAnsi="Arial" w:cs="Arial"/>
          <w:sz w:val="22"/>
          <w:szCs w:val="22"/>
        </w:rPr>
        <w:t>is used as a framework to provide care and learning opportunities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77777" w:rsidR="001F59DC" w:rsidRDefault="00446A70" w:rsidP="00706CD4">
      <w:pPr>
        <w:numPr>
          <w:ilvl w:val="0"/>
          <w:numId w:val="34"/>
        </w:numPr>
        <w:spacing w:before="120" w:after="120" w:line="360" w:lineRule="auto"/>
        <w:rPr>
          <w:rFonts w:ascii="Arial" w:hAnsi="Arial" w:cs="Arial"/>
          <w:sz w:val="22"/>
          <w:szCs w:val="22"/>
        </w:rPr>
      </w:pPr>
      <w:r w:rsidRPr="005649A6">
        <w:rPr>
          <w:rFonts w:ascii="Arial" w:hAnsi="Arial" w:cs="Arial"/>
          <w:sz w:val="22"/>
          <w:szCs w:val="22"/>
        </w:rPr>
        <w:t>To</w:t>
      </w:r>
      <w:r w:rsidR="005F7673" w:rsidRPr="005649A6">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5649A6">
        <w:rPr>
          <w:rFonts w:ascii="Arial" w:hAnsi="Arial" w:cs="Arial"/>
          <w:sz w:val="22"/>
          <w:szCs w:val="22"/>
        </w:rPr>
        <w:t>can</w:t>
      </w:r>
      <w:r w:rsidR="005F7673" w:rsidRPr="005649A6">
        <w:rPr>
          <w:rFonts w:ascii="Arial" w:hAnsi="Arial" w:cs="Arial"/>
          <w:sz w:val="22"/>
          <w:szCs w:val="22"/>
        </w:rPr>
        <w:t xml:space="preserve"> contribute to that community and receive from it. The </w:t>
      </w:r>
      <w:r w:rsidRPr="005649A6">
        <w:rPr>
          <w:rFonts w:ascii="Arial" w:hAnsi="Arial" w:cs="Arial"/>
          <w:sz w:val="22"/>
          <w:szCs w:val="22"/>
        </w:rPr>
        <w:t>three-stage</w:t>
      </w:r>
      <w:r w:rsidR="005F7673" w:rsidRPr="005649A6">
        <w:rPr>
          <w:rFonts w:ascii="Arial" w:hAnsi="Arial" w:cs="Arial"/>
          <w:sz w:val="22"/>
          <w:szCs w:val="22"/>
        </w:rPr>
        <w:t xml:space="preserve"> model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77777777"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endeavour to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77777777"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Services are widely advertised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77777777"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All 3- and 4-year-olds in England are entitled to 15 hours free childcare each week for 38 weeks of the year. Some eligible 2 year olds are also entitled. Funded places are offered in accordance with national and local codes of practice and adherence to the relevant Provider Agreement/Contract with the local authority.</w:t>
      </w:r>
    </w:p>
    <w:p w14:paraId="4D57A6E5" w14:textId="77777777" w:rsidR="008B4F74" w:rsidRDefault="008B4F74" w:rsidP="00706CD4">
      <w:pPr>
        <w:pStyle w:val="Heading1"/>
        <w:spacing w:before="120" w:after="120" w:line="360" w:lineRule="auto"/>
        <w:rPr>
          <w:sz w:val="22"/>
          <w:szCs w:val="22"/>
        </w:rPr>
      </w:pPr>
    </w:p>
    <w:p w14:paraId="5285EA18" w14:textId="23889B2F"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255C314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and DHSC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lastRenderedPageBreak/>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t>Childcare Act 2006</w:t>
      </w:r>
    </w:p>
    <w:p w14:paraId="030D85B4" w14:textId="77777777" w:rsidR="003C11B0" w:rsidRDefault="003C11B0" w:rsidP="00706CD4">
      <w:pPr>
        <w:spacing w:before="120" w:after="120" w:line="360" w:lineRule="auto"/>
        <w:rPr>
          <w:rFonts w:ascii="Arial" w:hAnsi="Arial" w:cs="Arial"/>
          <w:sz w:val="22"/>
          <w:szCs w:val="22"/>
        </w:rPr>
      </w:pPr>
    </w:p>
    <w:p w14:paraId="6258AD27" w14:textId="77777777" w:rsidR="008B4F74" w:rsidRDefault="008B4F74" w:rsidP="003C11B0">
      <w:pPr>
        <w:spacing w:before="120" w:after="120" w:line="360" w:lineRule="auto"/>
        <w:rPr>
          <w:rFonts w:ascii="Arial" w:hAnsi="Arial" w:cs="Arial"/>
          <w:sz w:val="22"/>
          <w:szCs w:val="22"/>
        </w:rPr>
      </w:pPr>
    </w:p>
    <w:p w14:paraId="7E5F6690" w14:textId="77777777" w:rsidR="008B4F74" w:rsidRDefault="008B4F74" w:rsidP="003C11B0">
      <w:pPr>
        <w:spacing w:before="120" w:after="120" w:line="360" w:lineRule="auto"/>
        <w:rPr>
          <w:rFonts w:ascii="Arial" w:hAnsi="Arial" w:cs="Arial"/>
          <w:sz w:val="22"/>
          <w:szCs w:val="22"/>
        </w:rPr>
      </w:pPr>
    </w:p>
    <w:p w14:paraId="56AD186D" w14:textId="77777777" w:rsidR="008B4F74" w:rsidRDefault="008B4F74" w:rsidP="003C11B0">
      <w:pPr>
        <w:spacing w:before="120" w:after="120" w:line="360" w:lineRule="auto"/>
        <w:rPr>
          <w:rFonts w:ascii="Arial" w:hAnsi="Arial" w:cs="Arial"/>
          <w:sz w:val="22"/>
          <w:szCs w:val="22"/>
        </w:rPr>
      </w:pPr>
    </w:p>
    <w:p w14:paraId="18081E37" w14:textId="2CEE8D3D" w:rsidR="003C11B0" w:rsidRDefault="003C11B0" w:rsidP="003C11B0">
      <w:pPr>
        <w:spacing w:before="120" w:after="120" w:line="360" w:lineRule="auto"/>
        <w:rPr>
          <w:rFonts w:ascii="Arial" w:hAnsi="Arial" w:cs="Arial"/>
          <w:sz w:val="22"/>
          <w:szCs w:val="22"/>
        </w:rPr>
      </w:pPr>
      <w:r>
        <w:rPr>
          <w:rFonts w:ascii="Arial" w:hAnsi="Arial" w:cs="Arial"/>
          <w:sz w:val="22"/>
          <w:szCs w:val="22"/>
        </w:rPr>
        <w:t>This policy was adopted at a meeting of</w:t>
      </w:r>
      <w:r>
        <w:rPr>
          <w:rFonts w:ascii="Arial" w:hAnsi="Arial" w:cs="Arial"/>
          <w:sz w:val="22"/>
          <w:szCs w:val="22"/>
        </w:rPr>
        <w:tab/>
      </w:r>
      <w:r>
        <w:rPr>
          <w:rFonts w:ascii="Arial" w:hAnsi="Arial" w:cs="Arial"/>
          <w:sz w:val="22"/>
          <w:szCs w:val="22"/>
        </w:rPr>
        <w:tab/>
      </w:r>
      <w:r>
        <w:rPr>
          <w:rFonts w:ascii="Arial" w:hAnsi="Arial" w:cs="Arial"/>
          <w:b/>
          <w:sz w:val="22"/>
          <w:szCs w:val="22"/>
        </w:rPr>
        <w:t>Hutton Playgroup</w:t>
      </w:r>
    </w:p>
    <w:p w14:paraId="0A7BE3AC" w14:textId="77777777" w:rsidR="003C11B0" w:rsidRDefault="003C11B0" w:rsidP="003C11B0">
      <w:pPr>
        <w:spacing w:before="120" w:after="120" w:line="360" w:lineRule="auto"/>
        <w:rPr>
          <w:rFonts w:ascii="Arial" w:hAnsi="Arial" w:cs="Arial"/>
          <w:sz w:val="22"/>
          <w:szCs w:val="22"/>
        </w:rPr>
      </w:pPr>
      <w:r>
        <w:rPr>
          <w:rFonts w:ascii="Arial" w:hAnsi="Arial" w:cs="Arial"/>
          <w:sz w:val="22"/>
          <w:szCs w:val="22"/>
        </w:rPr>
        <w:t>Held on</w:t>
      </w:r>
    </w:p>
    <w:p w14:paraId="4DDA0018" w14:textId="77777777" w:rsidR="003C11B0" w:rsidRDefault="003C11B0" w:rsidP="003C11B0">
      <w:pPr>
        <w:spacing w:before="120" w:after="120" w:line="360" w:lineRule="auto"/>
        <w:rPr>
          <w:rFonts w:ascii="Arial" w:hAnsi="Arial" w:cs="Arial"/>
          <w:sz w:val="22"/>
          <w:szCs w:val="22"/>
        </w:rPr>
      </w:pPr>
      <w:r>
        <w:rPr>
          <w:rFonts w:ascii="Arial" w:hAnsi="Arial" w:cs="Arial"/>
          <w:sz w:val="22"/>
          <w:szCs w:val="22"/>
        </w:rPr>
        <w:t xml:space="preserve">Signed on behalf of the Management </w:t>
      </w:r>
    </w:p>
    <w:p w14:paraId="3F4284EA" w14:textId="77777777" w:rsidR="003C11B0" w:rsidRDefault="003C11B0" w:rsidP="003C11B0">
      <w:pPr>
        <w:spacing w:before="120" w:after="120" w:line="360" w:lineRule="auto"/>
        <w:rPr>
          <w:rFonts w:ascii="Arial" w:hAnsi="Arial" w:cs="Arial"/>
          <w:sz w:val="22"/>
          <w:szCs w:val="22"/>
        </w:rPr>
      </w:pPr>
      <w:r>
        <w:rPr>
          <w:rFonts w:ascii="Arial" w:hAnsi="Arial" w:cs="Arial"/>
          <w:sz w:val="22"/>
          <w:szCs w:val="22"/>
        </w:rPr>
        <w:t xml:space="preserve">Committee                                                              </w:t>
      </w:r>
      <w:r>
        <w:rPr>
          <w:rFonts w:ascii="Arial" w:hAnsi="Arial" w:cs="Arial"/>
          <w:sz w:val="22"/>
          <w:szCs w:val="22"/>
        </w:rPr>
        <w:tab/>
        <w:t>_____________________________________</w:t>
      </w:r>
    </w:p>
    <w:p w14:paraId="75F1E9EF" w14:textId="77777777" w:rsidR="003C11B0" w:rsidRDefault="003C11B0" w:rsidP="003C11B0">
      <w:pPr>
        <w:spacing w:before="120" w:after="120" w:line="360" w:lineRule="auto"/>
        <w:rPr>
          <w:rFonts w:ascii="Arial" w:hAnsi="Arial" w:cs="Arial"/>
          <w:sz w:val="22"/>
          <w:szCs w:val="22"/>
        </w:rPr>
      </w:pPr>
      <w:r>
        <w:rPr>
          <w:rFonts w:ascii="Arial" w:hAnsi="Arial" w:cs="Arial"/>
          <w:sz w:val="22"/>
          <w:szCs w:val="22"/>
        </w:rPr>
        <w:t>Name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w:t>
      </w:r>
    </w:p>
    <w:p w14:paraId="5CA8695D" w14:textId="77777777" w:rsidR="003C11B0" w:rsidRDefault="003C11B0" w:rsidP="003C11B0">
      <w:pPr>
        <w:spacing w:before="120" w:after="120" w:line="360" w:lineRule="auto"/>
        <w:rPr>
          <w:rFonts w:ascii="Arial" w:hAnsi="Arial" w:cs="Arial"/>
          <w:b/>
          <w:sz w:val="22"/>
          <w:szCs w:val="22"/>
        </w:rPr>
      </w:pPr>
      <w:r>
        <w:rPr>
          <w:rFonts w:ascii="Arial" w:hAnsi="Arial" w:cs="Arial"/>
          <w:sz w:val="22"/>
          <w:szCs w:val="22"/>
        </w:rPr>
        <w:t>Role of Signatory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Chairperson</w:t>
      </w:r>
    </w:p>
    <w:p w14:paraId="38CEF3D4" w14:textId="77777777" w:rsidR="003C11B0" w:rsidRDefault="003C11B0" w:rsidP="00706CD4">
      <w:pPr>
        <w:spacing w:before="120" w:after="120" w:line="360" w:lineRule="auto"/>
        <w:rPr>
          <w:rFonts w:ascii="Arial" w:hAnsi="Arial" w:cs="Arial"/>
          <w:sz w:val="22"/>
          <w:szCs w:val="22"/>
        </w:rPr>
      </w:pPr>
    </w:p>
    <w:sectPr w:rsidR="003C11B0"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B50D" w14:textId="77777777" w:rsidR="00E66261" w:rsidRDefault="00E66261" w:rsidP="00E07382">
      <w:r>
        <w:separator/>
      </w:r>
    </w:p>
  </w:endnote>
  <w:endnote w:type="continuationSeparator" w:id="0">
    <w:p w14:paraId="5630C449" w14:textId="77777777" w:rsidR="00E66261" w:rsidRDefault="00E66261" w:rsidP="00E07382">
      <w:r>
        <w:continuationSeparator/>
      </w:r>
    </w:p>
  </w:endnote>
  <w:endnote w:type="continuationNotice" w:id="1">
    <w:p w14:paraId="65FAA719" w14:textId="77777777" w:rsidR="00E66261" w:rsidRDefault="00E66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AD7B" w14:textId="77777777" w:rsidR="00125204" w:rsidRPr="007436C4" w:rsidRDefault="00125204">
    <w:pPr>
      <w:pStyle w:val="Footer"/>
      <w:rPr>
        <w:rFonts w:ascii="Arial" w:hAnsi="Arial" w:cs="Arial"/>
        <w:sz w:val="22"/>
        <w:szCs w:val="22"/>
      </w:rPr>
    </w:pPr>
    <w:r w:rsidRPr="007436C4">
      <w:rPr>
        <w:rFonts w:ascii="Arial" w:hAnsi="Arial" w:cs="Arial"/>
        <w:i/>
        <w:iCs/>
        <w:sz w:val="22"/>
        <w:szCs w:val="22"/>
      </w:rPr>
      <w:t>Policies &amp; Procedures for the EYFS 2021</w:t>
    </w:r>
    <w:r w:rsidRPr="007436C4">
      <w:rPr>
        <w:rFonts w:ascii="Arial" w:hAnsi="Arial" w:cs="Arial"/>
        <w:sz w:val="22"/>
        <w:szCs w:val="22"/>
      </w:rPr>
      <w:t xml:space="preserve"> (Early Years Alliance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67EF" w14:textId="77777777" w:rsidR="00E66261" w:rsidRDefault="00E66261" w:rsidP="00E07382">
      <w:r>
        <w:separator/>
      </w:r>
    </w:p>
  </w:footnote>
  <w:footnote w:type="continuationSeparator" w:id="0">
    <w:p w14:paraId="51D55643" w14:textId="77777777" w:rsidR="00E66261" w:rsidRDefault="00E66261" w:rsidP="00E07382">
      <w:r>
        <w:continuationSeparator/>
      </w:r>
    </w:p>
  </w:footnote>
  <w:footnote w:type="continuationNotice" w:id="1">
    <w:p w14:paraId="4177C4B0" w14:textId="77777777" w:rsidR="00E66261" w:rsidRDefault="00E66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813B" w14:textId="77777777" w:rsidR="00125204" w:rsidRDefault="00125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736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11B0"/>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28D9"/>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4F74"/>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25FF8"/>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2CBE"/>
    <w:rsid w:val="00E33BD4"/>
    <w:rsid w:val="00E34369"/>
    <w:rsid w:val="00E35174"/>
    <w:rsid w:val="00E43ED4"/>
    <w:rsid w:val="00E44AF2"/>
    <w:rsid w:val="00E50094"/>
    <w:rsid w:val="00E6334F"/>
    <w:rsid w:val="00E66180"/>
    <w:rsid w:val="00E66261"/>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29368F63-F6D2-4C8C-AA41-E8BB8B0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0799B-0258-44C7-8B49-83F34E06D0F3}">
  <ds:schemaRefs>
    <ds:schemaRef ds:uri="http://schemas.openxmlformats.org/officeDocument/2006/bibliography"/>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A23FD5BE-2112-4AA6-ABBC-BE2693105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43CF8-DDA6-4756-BC0F-E135E269C0E1}">
  <ds:schemaRefs>
    <ds:schemaRef ds:uri="18c16896-6164-4c7e-9f7f-7b4744fe3800"/>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www.w3.org/XML/1998/namespace"/>
    <ds:schemaRef ds:uri="477e5560-c3c0-4dd8-a228-29abf0df8452"/>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3977</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Alongside associated procedures in 09.1-09.15 Childcare practice, this policy wa</vt:lpstr>
      <vt:lpstr>Aim</vt:lpstr>
      <vt:lpstr>Legal References</vt:lpstr>
    </vt:vector>
  </TitlesOfParts>
  <Company>Hewlett-Packard Company</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Rose Barnish</cp:lastModifiedBy>
  <cp:revision>5</cp:revision>
  <cp:lastPrinted>2011-11-21T12:20:00Z</cp:lastPrinted>
  <dcterms:created xsi:type="dcterms:W3CDTF">2021-10-10T16:11:00Z</dcterms:created>
  <dcterms:modified xsi:type="dcterms:W3CDTF">2022-03-16T20:01:00Z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ies>
</file>