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C9A8" w14:textId="3EE4E479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  <w:t>Record keeping procedures</w:t>
      </w:r>
    </w:p>
    <w:p w14:paraId="189B496C" w14:textId="6E8DC6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4CE39A8A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85C9B">
        <w:rPr>
          <w:rFonts w:ascii="Arial" w:hAnsi="Arial" w:cs="Arial"/>
          <w:sz w:val="22"/>
          <w:szCs w:val="22"/>
        </w:rPr>
        <w:t>Records about a child’s development and learning in the EYFS are made by the setting; to enable smooth transitions</w:t>
      </w:r>
      <w:r w:rsidR="00070FB9">
        <w:rPr>
          <w:rFonts w:ascii="Arial" w:hAnsi="Arial" w:cs="Arial"/>
          <w:sz w:val="22"/>
          <w:szCs w:val="22"/>
        </w:rPr>
        <w:t>,</w:t>
      </w:r>
      <w:r w:rsidRPr="00685C9B">
        <w:rPr>
          <w:rFonts w:ascii="Arial" w:hAnsi="Arial" w:cs="Arial"/>
          <w:sz w:val="22"/>
          <w:szCs w:val="22"/>
        </w:rPr>
        <w:t xml:space="preserve"> appropriate information is shared with the receiving setting or school at transfer.</w:t>
      </w:r>
      <w:r w:rsidR="00683735" w:rsidRPr="00685C9B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00685C9B">
        <w:rPr>
          <w:rFonts w:ascii="Arial" w:hAnsi="Arial" w:cs="Arial"/>
          <w:sz w:val="22"/>
          <w:szCs w:val="22"/>
        </w:rPr>
        <w:t xml:space="preserve"> where there have been concerns</w:t>
      </w:r>
      <w:r w:rsidR="00804549">
        <w:rPr>
          <w:rFonts w:ascii="Arial" w:hAnsi="Arial" w:cs="Arial"/>
          <w:sz w:val="22"/>
          <w:szCs w:val="22"/>
        </w:rPr>
        <w:t>,</w:t>
      </w:r>
      <w:r w:rsidRPr="00685C9B">
        <w:rPr>
          <w:rFonts w:ascii="Arial" w:hAnsi="Arial" w:cs="Arial"/>
          <w:sz w:val="22"/>
          <w:szCs w:val="22"/>
        </w:rPr>
        <w:t xml:space="preserve"> as appropriate.</w:t>
      </w:r>
      <w:r w:rsidR="00800BD9" w:rsidRPr="00685C9B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49C8542A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>the designated person’s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74F48EDB" w:rsidR="006962A1" w:rsidRPr="006F391C" w:rsidRDefault="006962A1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</w:t>
      </w:r>
      <w:r w:rsidR="004379D0" w:rsidRPr="318CD1D9">
        <w:rPr>
          <w:rFonts w:ascii="Arial" w:hAnsi="Arial" w:cs="Arial"/>
          <w:sz w:val="22"/>
          <w:szCs w:val="22"/>
        </w:rPr>
        <w:t xml:space="preserve">he </w:t>
      </w:r>
      <w:r w:rsidR="001141EE" w:rsidRPr="000D6FFA">
        <w:rPr>
          <w:rFonts w:ascii="Arial" w:hAnsi="Arial" w:cs="Arial"/>
          <w:sz w:val="22"/>
          <w:szCs w:val="22"/>
        </w:rPr>
        <w:t xml:space="preserve">Local </w:t>
      </w:r>
      <w:r w:rsidR="001141EE" w:rsidRPr="001141EE">
        <w:rPr>
          <w:rFonts w:ascii="Arial" w:hAnsi="Arial" w:cs="Arial"/>
          <w:sz w:val="22"/>
          <w:szCs w:val="22"/>
        </w:rPr>
        <w:t xml:space="preserve">Safeguarding Partners (LSP) </w:t>
      </w:r>
      <w:r w:rsidRPr="001141EE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001141EE">
        <w:rPr>
          <w:rFonts w:ascii="Arial" w:hAnsi="Arial" w:cs="Arial"/>
          <w:sz w:val="22"/>
          <w:szCs w:val="22"/>
        </w:rPr>
        <w:t>setting</w:t>
      </w:r>
      <w:r w:rsidR="00ED5906" w:rsidRPr="001141EE">
        <w:rPr>
          <w:rFonts w:ascii="Arial" w:hAnsi="Arial" w:cs="Arial"/>
          <w:sz w:val="22"/>
          <w:szCs w:val="22"/>
        </w:rPr>
        <w:t>, the designated person will</w:t>
      </w:r>
      <w:r w:rsidRPr="001141EE">
        <w:rPr>
          <w:rFonts w:ascii="Arial" w:hAnsi="Arial" w:cs="Arial"/>
          <w:sz w:val="22"/>
          <w:szCs w:val="22"/>
        </w:rPr>
        <w:t xml:space="preserve"> liaise</w:t>
      </w:r>
      <w:r w:rsidRPr="00ED5906">
        <w:rPr>
          <w:rFonts w:ascii="Arial" w:hAnsi="Arial" w:cs="Arial"/>
          <w:sz w:val="22"/>
          <w:szCs w:val="22"/>
        </w:rPr>
        <w:t xml:space="preserve"> w</w:t>
      </w:r>
      <w:r w:rsidR="005A3F25" w:rsidRPr="00ED5906">
        <w:rPr>
          <w:rFonts w:ascii="Arial" w:hAnsi="Arial" w:cs="Arial"/>
          <w:sz w:val="22"/>
          <w:szCs w:val="22"/>
        </w:rPr>
        <w:t xml:space="preserve">ith </w:t>
      </w:r>
      <w:r w:rsidR="00ED5906" w:rsidRPr="00ED5906">
        <w:rPr>
          <w:rFonts w:ascii="Arial" w:hAnsi="Arial" w:cs="Arial"/>
          <w:sz w:val="22"/>
          <w:szCs w:val="22"/>
        </w:rPr>
        <w:t>their</w:t>
      </w:r>
      <w:r w:rsidR="005A3F25" w:rsidRPr="00ED5906">
        <w:rPr>
          <w:rFonts w:ascii="Arial" w:hAnsi="Arial" w:cs="Arial"/>
          <w:sz w:val="22"/>
          <w:szCs w:val="22"/>
        </w:rPr>
        <w:t xml:space="preserve"> line manager, and </w:t>
      </w:r>
      <w:r w:rsidR="00ED5906" w:rsidRPr="00ED5906">
        <w:rPr>
          <w:rFonts w:ascii="Arial" w:hAnsi="Arial" w:cs="Arial"/>
          <w:sz w:val="22"/>
          <w:szCs w:val="22"/>
        </w:rPr>
        <w:t>seek</w:t>
      </w:r>
      <w:r w:rsidRPr="00ED5906">
        <w:rPr>
          <w:rFonts w:ascii="Arial" w:hAnsi="Arial" w:cs="Arial"/>
          <w:sz w:val="22"/>
          <w:szCs w:val="22"/>
        </w:rPr>
        <w:t xml:space="preserve"> legal </w:t>
      </w:r>
      <w:r w:rsidR="00ED5906" w:rsidRPr="00ED5906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6FC5835B" w:rsidR="00B2188F" w:rsidRPr="00450F16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318CD1D9">
        <w:rPr>
          <w:rFonts w:ascii="Arial" w:hAnsi="Arial" w:cs="Arial"/>
          <w:sz w:val="22"/>
          <w:szCs w:val="22"/>
        </w:rPr>
        <w:t>disability and whether early help referrals, or child in need referrals or child protection referrals</w:t>
      </w:r>
      <w:r w:rsidR="006E7302">
        <w:rPr>
          <w:rFonts w:ascii="Arial" w:hAnsi="Arial" w:cs="Arial"/>
          <w:sz w:val="22"/>
          <w:szCs w:val="22"/>
        </w:rPr>
        <w:t>,</w:t>
      </w:r>
      <w:r w:rsidR="00883F34" w:rsidRPr="318CD1D9">
        <w:rPr>
          <w:rFonts w:ascii="Arial" w:hAnsi="Arial" w:cs="Arial"/>
          <w:sz w:val="22"/>
          <w:szCs w:val="22"/>
        </w:rPr>
        <w:t xml:space="preserve"> were</w:t>
      </w:r>
      <w:r w:rsidRPr="318CD1D9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318CD1D9">
        <w:rPr>
          <w:rFonts w:ascii="Arial" w:hAnsi="Arial" w:cs="Arial"/>
          <w:sz w:val="22"/>
          <w:szCs w:val="22"/>
        </w:rPr>
        <w:t xml:space="preserve">educational </w:t>
      </w:r>
      <w:r w:rsidRPr="318CD1D9">
        <w:rPr>
          <w:rFonts w:ascii="Arial" w:hAnsi="Arial" w:cs="Arial"/>
          <w:sz w:val="22"/>
          <w:szCs w:val="22"/>
        </w:rPr>
        <w:t>needs or disabil</w:t>
      </w:r>
      <w:r w:rsidR="00854A68" w:rsidRPr="318CD1D9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318CD1D9">
        <w:rPr>
          <w:rFonts w:ascii="Arial" w:hAnsi="Arial" w:cs="Arial"/>
          <w:sz w:val="22"/>
          <w:szCs w:val="22"/>
        </w:rPr>
        <w:t>(or other relevant plan, such as CIN or CP</w:t>
      </w:r>
      <w:r w:rsidR="00DF4AD7" w:rsidRPr="318CD1D9">
        <w:rPr>
          <w:rFonts w:ascii="Arial" w:hAnsi="Arial" w:cs="Arial"/>
          <w:sz w:val="22"/>
          <w:szCs w:val="22"/>
        </w:rPr>
        <w:t>, or early help</w:t>
      </w:r>
      <w:r w:rsidR="00883F34" w:rsidRPr="318CD1D9">
        <w:rPr>
          <w:rFonts w:ascii="Arial" w:hAnsi="Arial" w:cs="Arial"/>
          <w:sz w:val="22"/>
          <w:szCs w:val="22"/>
        </w:rPr>
        <w:t>)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and gives the name of the lead professional</w:t>
      </w:r>
      <w:r w:rsidR="00450F16">
        <w:rPr>
          <w:rFonts w:ascii="Arial" w:hAnsi="Arial" w:cs="Arial"/>
          <w:sz w:val="22"/>
          <w:szCs w:val="22"/>
        </w:rPr>
        <w:t>.</w:t>
      </w:r>
    </w:p>
    <w:p w14:paraId="6B7680E7" w14:textId="1A2BDE6B" w:rsidR="00450F16" w:rsidRPr="00B22477" w:rsidRDefault="00450F16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22477">
        <w:rPr>
          <w:rFonts w:ascii="Arial" w:hAnsi="Arial" w:cs="Arial"/>
          <w:sz w:val="22"/>
          <w:szCs w:val="22"/>
        </w:rPr>
        <w:t>The summary shared with schools should also include whether the child is in receipt of, or eligible for EYPP or other additional funding.</w:t>
      </w:r>
    </w:p>
    <w:p w14:paraId="5ACFEF89" w14:textId="5E1A49D6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Pr="318CD1D9">
        <w:rPr>
          <w:rFonts w:ascii="Arial" w:hAnsi="Arial" w:cs="Arial"/>
          <w:sz w:val="22"/>
          <w:szCs w:val="22"/>
        </w:rPr>
        <w:t>s</w:t>
      </w:r>
      <w:r w:rsidR="00B9593F" w:rsidRPr="318CD1D9">
        <w:rPr>
          <w:rFonts w:ascii="Arial" w:hAnsi="Arial" w:cs="Arial"/>
          <w:sz w:val="22"/>
          <w:szCs w:val="22"/>
        </w:rPr>
        <w:t>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527693A7" w14:textId="77777777" w:rsidR="009D252D" w:rsidRPr="006F391C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Whichever format of assessment summary is used,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256401D3" w14:textId="77777777" w:rsidR="007C30B9" w:rsidRDefault="007C30B9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028CFDA2" w14:textId="77777777" w:rsidR="007C30B9" w:rsidRDefault="007C30B9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601645C" w14:textId="08A6D02D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lastRenderedPageBreak/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7777777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694E1123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If the level of </w:t>
      </w:r>
      <w:r w:rsidR="00504EE5" w:rsidRPr="005A0D30">
        <w:rPr>
          <w:rFonts w:ascii="Arial" w:hAnsi="Arial" w:cs="Arial"/>
          <w:sz w:val="22"/>
          <w:szCs w:val="22"/>
        </w:rPr>
        <w:t xml:space="preserve">a safeguarding </w:t>
      </w:r>
      <w:r w:rsidRPr="005A0D30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005A0D30">
        <w:rPr>
          <w:rFonts w:ascii="Arial" w:hAnsi="Arial" w:cs="Arial"/>
          <w:sz w:val="22"/>
          <w:szCs w:val="22"/>
        </w:rPr>
        <w:t xml:space="preserve"> or police</w:t>
      </w:r>
      <w:r w:rsidRPr="005A0D30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person should make decisions on a case by case basis, seeking </w:t>
      </w:r>
      <w:r w:rsidR="005A0D30" w:rsidRPr="005A0D30">
        <w:rPr>
          <w:rFonts w:ascii="Arial" w:hAnsi="Arial" w:cs="Arial"/>
          <w:sz w:val="22"/>
          <w:szCs w:val="22"/>
        </w:rPr>
        <w:t>legal advice is necessary</w:t>
      </w:r>
      <w:r w:rsidR="00BD200E" w:rsidRPr="005A0D30">
        <w:rPr>
          <w:rFonts w:ascii="Arial" w:hAnsi="Arial" w:cs="Arial"/>
          <w:sz w:val="22"/>
          <w:szCs w:val="22"/>
        </w:rPr>
        <w:t>.</w:t>
      </w:r>
    </w:p>
    <w:p w14:paraId="0AD61E08" w14:textId="0D1E9B22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>The designated person should check t</w:t>
      </w:r>
      <w:r w:rsidR="00504EE5" w:rsidRPr="005A0D30">
        <w:rPr>
          <w:rFonts w:ascii="Arial" w:hAnsi="Arial" w:cs="Arial"/>
          <w:sz w:val="22"/>
          <w:szCs w:val="22"/>
        </w:rPr>
        <w:t>he quality of information to be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transferred prior to transfer, ensuring that any information to be shared is accurate, relevant, balanced and proportionate. Parents can request that any factual inaccuracies are amended prior to transfer. </w:t>
      </w:r>
    </w:p>
    <w:p w14:paraId="76FA075A" w14:textId="77777777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5BB6BFDE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189AFB31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0CD31359" w:rsidR="00504EE5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 xml:space="preserve">In the event that </w:t>
      </w:r>
      <w:r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parent, and recorded on form 6.4d,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0CEB957F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504EE5" w:rsidRPr="318CD1D9">
        <w:rPr>
          <w:rFonts w:ascii="Arial" w:hAnsi="Arial" w:cs="Arial"/>
          <w:sz w:val="22"/>
          <w:szCs w:val="22"/>
        </w:rPr>
        <w:t xml:space="preserve">rior to sharing the information with the receiving </w:t>
      </w:r>
      <w:proofErr w:type="gramStart"/>
      <w:r w:rsidR="00504EE5" w:rsidRPr="318CD1D9">
        <w:rPr>
          <w:rFonts w:ascii="Arial" w:hAnsi="Arial" w:cs="Arial"/>
          <w:sz w:val="22"/>
          <w:szCs w:val="22"/>
        </w:rPr>
        <w:t>setting</w:t>
      </w:r>
      <w:proofErr w:type="gramEnd"/>
      <w:r w:rsidR="00504EE5" w:rsidRPr="318CD1D9">
        <w:rPr>
          <w:rFonts w:ascii="Arial" w:hAnsi="Arial" w:cs="Arial"/>
          <w:sz w:val="22"/>
          <w:szCs w:val="22"/>
        </w:rPr>
        <w:t xml:space="preserve"> the designated person should check </w:t>
      </w:r>
      <w:r w:rsidR="00504EE5" w:rsidRPr="00CE3DE6">
        <w:rPr>
          <w:rFonts w:ascii="Arial" w:hAnsi="Arial" w:cs="Arial"/>
          <w:sz w:val="22"/>
          <w:szCs w:val="22"/>
        </w:rPr>
        <w:t>L</w:t>
      </w:r>
      <w:r w:rsidR="004379D0" w:rsidRPr="00CE3DE6">
        <w:rPr>
          <w:rFonts w:ascii="Arial" w:hAnsi="Arial" w:cs="Arial"/>
          <w:sz w:val="22"/>
          <w:szCs w:val="22"/>
        </w:rPr>
        <w:t>SP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504EE5" w:rsidRPr="318CD1D9">
        <w:rPr>
          <w:rFonts w:ascii="Arial" w:hAnsi="Arial" w:cs="Arial"/>
          <w:sz w:val="22"/>
          <w:szCs w:val="22"/>
        </w:rPr>
        <w:t>retention procedures and</w:t>
      </w:r>
      <w:r w:rsidRPr="318CD1D9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318CD1D9">
        <w:rPr>
          <w:rFonts w:ascii="Arial" w:hAnsi="Arial" w:cs="Arial"/>
          <w:sz w:val="22"/>
          <w:szCs w:val="22"/>
        </w:rPr>
        <w:t>he LSP</w:t>
      </w:r>
      <w:r w:rsidRPr="318CD1D9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318CD1D9">
        <w:rPr>
          <w:rFonts w:ascii="Arial" w:hAnsi="Arial" w:cs="Arial"/>
          <w:sz w:val="22"/>
          <w:szCs w:val="22"/>
        </w:rPr>
        <w:t>different to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CE3DE6">
        <w:rPr>
          <w:rFonts w:ascii="Arial" w:hAnsi="Arial" w:cs="Arial"/>
          <w:sz w:val="22"/>
          <w:szCs w:val="22"/>
        </w:rPr>
        <w:t xml:space="preserve">setting’s </w:t>
      </w:r>
      <w:r w:rsidRPr="318CD1D9">
        <w:rPr>
          <w:rFonts w:ascii="Arial" w:hAnsi="Arial" w:cs="Arial"/>
          <w:sz w:val="22"/>
          <w:szCs w:val="22"/>
        </w:rPr>
        <w:t xml:space="preserve">procedures this is brought to the attention </w:t>
      </w:r>
      <w:r w:rsidRPr="003529EA">
        <w:rPr>
          <w:rFonts w:ascii="Arial" w:hAnsi="Arial" w:cs="Arial"/>
          <w:sz w:val="22"/>
          <w:szCs w:val="22"/>
        </w:rPr>
        <w:t>of the designated person’s line manager, who</w:t>
      </w:r>
      <w:r w:rsidRPr="318CD1D9">
        <w:rPr>
          <w:rFonts w:ascii="Arial" w:hAnsi="Arial" w:cs="Arial"/>
          <w:sz w:val="22"/>
          <w:szCs w:val="22"/>
        </w:rPr>
        <w:t xml:space="preserve"> will agree how to proceed</w:t>
      </w:r>
      <w:r w:rsidR="00504EE5" w:rsidRPr="318CD1D9">
        <w:rPr>
          <w:rFonts w:ascii="Arial" w:hAnsi="Arial" w:cs="Arial"/>
          <w:sz w:val="22"/>
          <w:szCs w:val="22"/>
        </w:rPr>
        <w:t>.</w:t>
      </w:r>
    </w:p>
    <w:p w14:paraId="44EF668F" w14:textId="28020568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CB2B37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CB2B37">
        <w:rPr>
          <w:rFonts w:ascii="Arial" w:hAnsi="Arial" w:cs="Arial"/>
          <w:sz w:val="22"/>
          <w:szCs w:val="22"/>
        </w:rPr>
        <w:t xml:space="preserve"> is</w:t>
      </w:r>
      <w:r w:rsidR="00C2028A" w:rsidRPr="00CB2B37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CB2B37">
        <w:rPr>
          <w:rFonts w:ascii="Arial" w:hAnsi="Arial" w:cs="Arial"/>
          <w:sz w:val="22"/>
          <w:szCs w:val="22"/>
        </w:rPr>
        <w:t>/</w:t>
      </w:r>
      <w:r w:rsidR="00C2028A" w:rsidRPr="00CB2B37">
        <w:rPr>
          <w:rFonts w:ascii="Arial" w:hAnsi="Arial" w:cs="Arial"/>
          <w:sz w:val="22"/>
          <w:szCs w:val="22"/>
        </w:rPr>
        <w:t>school.</w:t>
      </w:r>
    </w:p>
    <w:p w14:paraId="12474D6C" w14:textId="485DBAD0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CAF</w:t>
      </w:r>
      <w:r w:rsidR="00DF4AD7" w:rsidRPr="318CD1D9">
        <w:rPr>
          <w:rFonts w:ascii="Arial" w:hAnsi="Arial" w:cs="Arial"/>
          <w:sz w:val="22"/>
          <w:szCs w:val="22"/>
        </w:rPr>
        <w:t>/early help assessment</w:t>
      </w:r>
      <w:r w:rsidRPr="318CD1D9">
        <w:rPr>
          <w:rFonts w:ascii="Arial" w:hAnsi="Arial" w:cs="Arial"/>
          <w:sz w:val="22"/>
          <w:szCs w:val="22"/>
        </w:rPr>
        <w:t xml:space="preserve"> ha</w:t>
      </w:r>
      <w:r w:rsidR="0038068E" w:rsidRPr="318CD1D9">
        <w:rPr>
          <w:rFonts w:ascii="Arial" w:hAnsi="Arial" w:cs="Arial"/>
          <w:sz w:val="22"/>
          <w:szCs w:val="22"/>
        </w:rPr>
        <w:t xml:space="preserve">s been raised in respect of </w:t>
      </w:r>
      <w:r w:rsidRPr="318CD1D9">
        <w:rPr>
          <w:rFonts w:ascii="Arial" w:hAnsi="Arial" w:cs="Arial"/>
          <w:sz w:val="22"/>
          <w:szCs w:val="22"/>
        </w:rPr>
        <w:t>welfare concerns</w:t>
      </w:r>
      <w:r w:rsidR="006C6E1B" w:rsidRPr="318CD1D9">
        <w:rPr>
          <w:rFonts w:ascii="Arial" w:hAnsi="Arial" w:cs="Arial"/>
          <w:sz w:val="22"/>
          <w:szCs w:val="22"/>
        </w:rPr>
        <w:t xml:space="preserve">, </w:t>
      </w:r>
      <w:r w:rsidRPr="318CD1D9">
        <w:rPr>
          <w:rFonts w:ascii="Arial" w:hAnsi="Arial" w:cs="Arial"/>
          <w:sz w:val="22"/>
          <w:szCs w:val="22"/>
        </w:rPr>
        <w:t>the name and contact details o</w:t>
      </w:r>
      <w:r w:rsidR="0038068E" w:rsidRPr="318CD1D9">
        <w:rPr>
          <w:rFonts w:ascii="Arial" w:hAnsi="Arial" w:cs="Arial"/>
          <w:sz w:val="22"/>
          <w:szCs w:val="22"/>
        </w:rPr>
        <w:t xml:space="preserve">f the lead professional are </w:t>
      </w:r>
      <w:r w:rsidRPr="318CD1D9">
        <w:rPr>
          <w:rFonts w:ascii="Arial" w:hAnsi="Arial" w:cs="Arial"/>
          <w:sz w:val="22"/>
          <w:szCs w:val="22"/>
        </w:rPr>
        <w:t>passed on to the receiving setting or school</w:t>
      </w:r>
      <w:r w:rsidR="00E552DC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 xml:space="preserve">setting, addressed to the </w:t>
      </w:r>
      <w:proofErr w:type="gramStart"/>
      <w:r w:rsidRPr="318CD1D9">
        <w:rPr>
          <w:rFonts w:ascii="Arial" w:hAnsi="Arial" w:cs="Arial"/>
          <w:sz w:val="22"/>
          <w:szCs w:val="22"/>
        </w:rPr>
        <w:t>setting’</w:t>
      </w:r>
      <w:r w:rsidR="00CE13F2">
        <w:rPr>
          <w:rFonts w:ascii="Arial" w:hAnsi="Arial" w:cs="Arial"/>
          <w:sz w:val="22"/>
          <w:szCs w:val="22"/>
        </w:rPr>
        <w:t>s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2934E7AA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4E50571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lastRenderedPageBreak/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270D3CB5" w:rsidR="001C605C" w:rsidRPr="006F391C" w:rsidRDefault="004379D0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B2188F" w:rsidRPr="318CD1D9">
        <w:rPr>
          <w:rFonts w:ascii="Arial" w:hAnsi="Arial" w:cs="Arial"/>
          <w:sz w:val="22"/>
          <w:szCs w:val="22"/>
        </w:rPr>
        <w:t>aper documents are removed from t</w:t>
      </w:r>
      <w:r w:rsidRPr="318CD1D9">
        <w:rPr>
          <w:rFonts w:ascii="Arial" w:hAnsi="Arial" w:cs="Arial"/>
          <w:sz w:val="22"/>
          <w:szCs w:val="22"/>
        </w:rPr>
        <w:t>he child’s file,</w:t>
      </w:r>
      <w:r w:rsidR="00B2188F" w:rsidRPr="318CD1D9">
        <w:rPr>
          <w:rFonts w:ascii="Arial" w:hAnsi="Arial" w:cs="Arial"/>
          <w:sz w:val="22"/>
          <w:szCs w:val="22"/>
        </w:rPr>
        <w:t xml:space="preserve"> taken out of plastic pockets and placed in a robust envelope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318CD1D9">
        <w:rPr>
          <w:rFonts w:ascii="Arial" w:hAnsi="Arial" w:cs="Arial"/>
          <w:sz w:val="22"/>
          <w:szCs w:val="22"/>
        </w:rPr>
        <w:t>o</w:t>
      </w:r>
      <w:r w:rsidR="00B2188F" w:rsidRPr="318CD1D9">
        <w:rPr>
          <w:rFonts w:ascii="Arial" w:hAnsi="Arial" w:cs="Arial"/>
          <w:sz w:val="22"/>
          <w:szCs w:val="22"/>
        </w:rPr>
        <w:t>n the front and</w:t>
      </w:r>
      <w:r w:rsidRPr="318CD1D9">
        <w:rPr>
          <w:rFonts w:ascii="Arial" w:hAnsi="Arial" w:cs="Arial"/>
          <w:sz w:val="22"/>
          <w:szCs w:val="22"/>
        </w:rPr>
        <w:t xml:space="preserve"> the date they left</w:t>
      </w:r>
      <w:r w:rsidR="00BD6EA9">
        <w:rPr>
          <w:rFonts w:ascii="Arial" w:hAnsi="Arial" w:cs="Arial"/>
          <w:sz w:val="22"/>
          <w:szCs w:val="22"/>
        </w:rPr>
        <w:t>.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02C8D824" w14:textId="447F44A4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t>The designa</w:t>
      </w:r>
      <w:r w:rsidR="004379D0" w:rsidRPr="4CA33636">
        <w:rPr>
          <w:rFonts w:ascii="Arial" w:hAnsi="Arial" w:cs="Arial"/>
          <w:sz w:val="22"/>
          <w:szCs w:val="22"/>
        </w:rPr>
        <w:t xml:space="preserve">ted person </w:t>
      </w:r>
      <w:r w:rsidR="00255589">
        <w:rPr>
          <w:rFonts w:ascii="Arial" w:hAnsi="Arial" w:cs="Arial"/>
          <w:sz w:val="22"/>
          <w:szCs w:val="22"/>
        </w:rPr>
        <w:t>writes clearly on</w:t>
      </w:r>
      <w:r w:rsidRPr="4CA33636">
        <w:rPr>
          <w:rFonts w:ascii="Arial" w:hAnsi="Arial" w:cs="Arial"/>
          <w:sz w:val="22"/>
          <w:szCs w:val="22"/>
        </w:rPr>
        <w:t xml:space="preserve"> the front of the envelope</w:t>
      </w:r>
      <w:r w:rsidR="00255589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43A8F7B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51C4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00BE51C4">
        <w:rPr>
          <w:rFonts w:ascii="Arial" w:hAnsi="Arial" w:cs="Arial"/>
          <w:sz w:val="22"/>
          <w:szCs w:val="22"/>
        </w:rPr>
        <w:t xml:space="preserve"> a</w:t>
      </w:r>
      <w:r w:rsidRPr="00BE51C4">
        <w:rPr>
          <w:rFonts w:ascii="Arial" w:hAnsi="Arial" w:cs="Arial"/>
          <w:sz w:val="22"/>
          <w:szCs w:val="22"/>
        </w:rPr>
        <w:t xml:space="preserve"> safe place i.e. </w:t>
      </w:r>
      <w:r w:rsidR="0015298C" w:rsidRPr="00BE51C4">
        <w:rPr>
          <w:rFonts w:ascii="Arial" w:hAnsi="Arial" w:cs="Arial"/>
          <w:sz w:val="22"/>
          <w:szCs w:val="22"/>
        </w:rPr>
        <w:t xml:space="preserve">a </w:t>
      </w:r>
      <w:r w:rsidRPr="00BE51C4">
        <w:rPr>
          <w:rFonts w:ascii="Arial" w:hAnsi="Arial" w:cs="Arial"/>
          <w:sz w:val="22"/>
          <w:szCs w:val="22"/>
        </w:rPr>
        <w:t>locked cabinet</w:t>
      </w:r>
      <w:r w:rsidR="0015298C" w:rsidRPr="00BE51C4">
        <w:rPr>
          <w:rFonts w:ascii="Arial" w:hAnsi="Arial" w:cs="Arial"/>
          <w:sz w:val="22"/>
          <w:szCs w:val="22"/>
        </w:rPr>
        <w:t xml:space="preserve"> </w:t>
      </w:r>
      <w:r w:rsidRPr="00BE51C4">
        <w:rPr>
          <w:rFonts w:ascii="Arial" w:hAnsi="Arial" w:cs="Arial"/>
          <w:sz w:val="22"/>
          <w:szCs w:val="22"/>
        </w:rPr>
        <w:t xml:space="preserve">for </w:t>
      </w:r>
      <w:r w:rsidRPr="00602F33">
        <w:rPr>
          <w:rFonts w:ascii="Arial" w:hAnsi="Arial" w:cs="Arial"/>
          <w:sz w:val="22"/>
          <w:szCs w:val="22"/>
        </w:rPr>
        <w:t>three years</w:t>
      </w:r>
      <w:r w:rsidR="00373FAC" w:rsidRPr="00602F33">
        <w:rPr>
          <w:rFonts w:ascii="Arial" w:hAnsi="Arial" w:cs="Arial"/>
          <w:sz w:val="22"/>
          <w:szCs w:val="22"/>
        </w:rPr>
        <w:t xml:space="preserve"> or until the next Ofsted inspection conducted after the child has left the setting</w:t>
      </w:r>
      <w:r w:rsidR="0015298C" w:rsidRPr="00602F33">
        <w:rPr>
          <w:rFonts w:ascii="Arial" w:hAnsi="Arial" w:cs="Arial"/>
          <w:sz w:val="22"/>
          <w:szCs w:val="22"/>
        </w:rPr>
        <w:t>,</w:t>
      </w:r>
      <w:r w:rsidRPr="00602F33">
        <w:rPr>
          <w:rFonts w:ascii="Arial" w:hAnsi="Arial" w:cs="Arial"/>
          <w:sz w:val="22"/>
          <w:szCs w:val="22"/>
        </w:rPr>
        <w:t xml:space="preserve"> and can</w:t>
      </w:r>
      <w:r w:rsidRPr="00BE51C4">
        <w:rPr>
          <w:rFonts w:ascii="Arial" w:hAnsi="Arial" w:cs="Arial"/>
          <w:sz w:val="22"/>
          <w:szCs w:val="22"/>
        </w:rPr>
        <w:t xml:space="preserve"> then be destroyed.</w:t>
      </w:r>
    </w:p>
    <w:p w14:paraId="1EAA82A8" w14:textId="3AEBD97A" w:rsidR="001C605C" w:rsidRPr="006F391C" w:rsidRDefault="001C605C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318CD1D9">
        <w:rPr>
          <w:rFonts w:ascii="Arial" w:hAnsi="Arial" w:cs="Arial"/>
          <w:sz w:val="22"/>
          <w:szCs w:val="22"/>
        </w:rPr>
        <w:t>files,</w:t>
      </w:r>
      <w:r w:rsidRPr="318CD1D9">
        <w:rPr>
          <w:rFonts w:ascii="Arial" w:hAnsi="Arial" w:cs="Arial"/>
          <w:sz w:val="22"/>
          <w:szCs w:val="22"/>
        </w:rPr>
        <w:t xml:space="preserve"> the designated person must also use the archiving </w:t>
      </w:r>
      <w:r w:rsidRPr="00EA0DC1">
        <w:rPr>
          <w:rFonts w:ascii="Arial" w:hAnsi="Arial" w:cs="Arial"/>
          <w:sz w:val="22"/>
          <w:szCs w:val="22"/>
        </w:rPr>
        <w:t xml:space="preserve">procedure, and </w:t>
      </w:r>
      <w:r w:rsidR="00EA0DC1" w:rsidRPr="00EA0DC1">
        <w:rPr>
          <w:rFonts w:ascii="Arial" w:hAnsi="Arial" w:cs="Arial"/>
          <w:sz w:val="22"/>
          <w:szCs w:val="22"/>
        </w:rPr>
        <w:t>re</w:t>
      </w:r>
      <w:r w:rsidR="00EA0DC1">
        <w:rPr>
          <w:rFonts w:ascii="Arial" w:hAnsi="Arial" w:cs="Arial"/>
          <w:sz w:val="22"/>
          <w:szCs w:val="22"/>
        </w:rPr>
        <w:t>cords</w:t>
      </w:r>
      <w:r w:rsidRPr="00EA0DC1">
        <w:rPr>
          <w:rFonts w:ascii="Arial" w:hAnsi="Arial" w:cs="Arial"/>
          <w:sz w:val="22"/>
          <w:szCs w:val="22"/>
        </w:rPr>
        <w:t xml:space="preserve"> detail</w:t>
      </w:r>
      <w:r w:rsidR="00EA0DC1" w:rsidRPr="00EA0DC1">
        <w:rPr>
          <w:rFonts w:ascii="Arial" w:hAnsi="Arial" w:cs="Arial"/>
          <w:sz w:val="22"/>
          <w:szCs w:val="22"/>
        </w:rPr>
        <w:t>s of</w:t>
      </w:r>
      <w:r w:rsidRPr="00EA0DC1">
        <w:rPr>
          <w:rFonts w:ascii="Arial" w:hAnsi="Arial" w:cs="Arial"/>
          <w:sz w:val="22"/>
          <w:szCs w:val="22"/>
        </w:rPr>
        <w:t xml:space="preserve"> what needs to be retained/destroyed. The designated person must</w:t>
      </w:r>
      <w:r w:rsidRPr="318CD1D9">
        <w:rPr>
          <w:rFonts w:ascii="Arial" w:hAnsi="Arial" w:cs="Arial"/>
          <w:sz w:val="22"/>
          <w:szCs w:val="22"/>
        </w:rPr>
        <w:t xml:space="preserve"> make arrangements to ensure that electronic files are deleted/retained as required in accordance with the </w:t>
      </w:r>
      <w:r w:rsidR="00A87D43">
        <w:rPr>
          <w:rFonts w:ascii="Arial" w:hAnsi="Arial" w:cs="Arial"/>
          <w:sz w:val="22"/>
          <w:szCs w:val="22"/>
        </w:rPr>
        <w:t>required retention periods</w:t>
      </w:r>
      <w:r w:rsidRPr="318CD1D9">
        <w:rPr>
          <w:rFonts w:ascii="Arial" w:hAnsi="Arial" w:cs="Arial"/>
          <w:sz w:val="22"/>
          <w:szCs w:val="22"/>
        </w:rPr>
        <w:t xml:space="preserve"> in the same way as </w:t>
      </w:r>
      <w:proofErr w:type="gramStart"/>
      <w:r w:rsidRPr="318CD1D9">
        <w:rPr>
          <w:rFonts w:ascii="Arial" w:hAnsi="Arial" w:cs="Arial"/>
          <w:sz w:val="22"/>
          <w:szCs w:val="22"/>
        </w:rPr>
        <w:t>paper based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F23570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p w14:paraId="1BC03D53" w14:textId="77777777" w:rsidR="00F23570" w:rsidRDefault="00F23570" w:rsidP="00F23570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67B3C226" w14:textId="77777777" w:rsidR="00F23570" w:rsidRDefault="00F23570" w:rsidP="00F23570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762C1D9E" w14:textId="77777777" w:rsidR="00F23570" w:rsidRDefault="00F23570" w:rsidP="00F23570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75445743" w14:textId="77777777" w:rsidR="00F23570" w:rsidRDefault="00F23570" w:rsidP="00F2357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59D49D39" w14:textId="77777777" w:rsidR="00F23570" w:rsidRDefault="00F23570" w:rsidP="00F2357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4CA08586" w14:textId="77777777" w:rsidR="00F23570" w:rsidRDefault="00F23570" w:rsidP="00F2357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452F3C26" w14:textId="77777777" w:rsidR="00F23570" w:rsidRDefault="00F23570" w:rsidP="00F2357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02348CF" w14:textId="77777777" w:rsidR="00F23570" w:rsidRDefault="00F23570" w:rsidP="00F2357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24AD0039" w14:textId="77777777" w:rsidR="00F23570" w:rsidRDefault="00F23570" w:rsidP="00F23570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1579333B" w14:textId="77777777" w:rsidR="00F23570" w:rsidRPr="00F23570" w:rsidRDefault="00F23570" w:rsidP="00F23570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sectPr w:rsidR="00F23570" w:rsidRPr="00F23570" w:rsidSect="002143AF"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1EDE" w14:textId="77777777" w:rsidR="00200143" w:rsidRDefault="00200143" w:rsidP="00D25F7E">
      <w:r>
        <w:separator/>
      </w:r>
    </w:p>
  </w:endnote>
  <w:endnote w:type="continuationSeparator" w:id="0">
    <w:p w14:paraId="036C941D" w14:textId="77777777" w:rsidR="00200143" w:rsidRDefault="00200143" w:rsidP="00D25F7E">
      <w:r>
        <w:continuationSeparator/>
      </w:r>
    </w:p>
  </w:endnote>
  <w:endnote w:type="continuationNotice" w:id="1">
    <w:p w14:paraId="3D45D7DE" w14:textId="77777777" w:rsidR="00200143" w:rsidRDefault="00200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3760" w14:textId="77777777" w:rsidR="00200143" w:rsidRDefault="00200143" w:rsidP="00D25F7E">
      <w:r>
        <w:separator/>
      </w:r>
    </w:p>
  </w:footnote>
  <w:footnote w:type="continuationSeparator" w:id="0">
    <w:p w14:paraId="0BD4A912" w14:textId="77777777" w:rsidR="00200143" w:rsidRDefault="00200143" w:rsidP="00D25F7E">
      <w:r>
        <w:continuationSeparator/>
      </w:r>
    </w:p>
  </w:footnote>
  <w:footnote w:type="continuationNotice" w:id="1">
    <w:p w14:paraId="1BA80D21" w14:textId="77777777" w:rsidR="00200143" w:rsidRDefault="002001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2"/>
  </w:num>
  <w:num w:numId="3">
    <w:abstractNumId w:val="12"/>
  </w:num>
  <w:num w:numId="4">
    <w:abstractNumId w:val="32"/>
  </w:num>
  <w:num w:numId="5">
    <w:abstractNumId w:val="18"/>
  </w:num>
  <w:num w:numId="6">
    <w:abstractNumId w:val="7"/>
  </w:num>
  <w:num w:numId="7">
    <w:abstractNumId w:val="46"/>
  </w:num>
  <w:num w:numId="8">
    <w:abstractNumId w:val="62"/>
  </w:num>
  <w:num w:numId="9">
    <w:abstractNumId w:val="29"/>
  </w:num>
  <w:num w:numId="10">
    <w:abstractNumId w:val="51"/>
  </w:num>
  <w:num w:numId="11">
    <w:abstractNumId w:val="31"/>
  </w:num>
  <w:num w:numId="12">
    <w:abstractNumId w:val="19"/>
  </w:num>
  <w:num w:numId="13">
    <w:abstractNumId w:val="25"/>
  </w:num>
  <w:num w:numId="14">
    <w:abstractNumId w:val="40"/>
  </w:num>
  <w:num w:numId="15">
    <w:abstractNumId w:val="53"/>
  </w:num>
  <w:num w:numId="16">
    <w:abstractNumId w:val="28"/>
  </w:num>
  <w:num w:numId="17">
    <w:abstractNumId w:val="17"/>
  </w:num>
  <w:num w:numId="18">
    <w:abstractNumId w:val="8"/>
  </w:num>
  <w:num w:numId="19">
    <w:abstractNumId w:val="49"/>
  </w:num>
  <w:num w:numId="20">
    <w:abstractNumId w:val="35"/>
  </w:num>
  <w:num w:numId="21">
    <w:abstractNumId w:val="43"/>
  </w:num>
  <w:num w:numId="22">
    <w:abstractNumId w:val="59"/>
  </w:num>
  <w:num w:numId="23">
    <w:abstractNumId w:val="50"/>
  </w:num>
  <w:num w:numId="24">
    <w:abstractNumId w:val="27"/>
  </w:num>
  <w:num w:numId="25">
    <w:abstractNumId w:val="54"/>
  </w:num>
  <w:num w:numId="26">
    <w:abstractNumId w:val="9"/>
  </w:num>
  <w:num w:numId="27">
    <w:abstractNumId w:val="4"/>
  </w:num>
  <w:num w:numId="28">
    <w:abstractNumId w:val="45"/>
  </w:num>
  <w:num w:numId="29">
    <w:abstractNumId w:val="6"/>
  </w:num>
  <w:num w:numId="30">
    <w:abstractNumId w:val="38"/>
  </w:num>
  <w:num w:numId="31">
    <w:abstractNumId w:val="10"/>
  </w:num>
  <w:num w:numId="32">
    <w:abstractNumId w:val="5"/>
  </w:num>
  <w:num w:numId="33">
    <w:abstractNumId w:val="0"/>
  </w:num>
  <w:num w:numId="34">
    <w:abstractNumId w:val="1"/>
  </w:num>
  <w:num w:numId="35">
    <w:abstractNumId w:val="23"/>
  </w:num>
  <w:num w:numId="36">
    <w:abstractNumId w:val="2"/>
  </w:num>
  <w:num w:numId="37">
    <w:abstractNumId w:val="37"/>
  </w:num>
  <w:num w:numId="38">
    <w:abstractNumId w:val="16"/>
  </w:num>
  <w:num w:numId="39">
    <w:abstractNumId w:val="57"/>
  </w:num>
  <w:num w:numId="40">
    <w:abstractNumId w:val="42"/>
  </w:num>
  <w:num w:numId="41">
    <w:abstractNumId w:val="44"/>
  </w:num>
  <w:num w:numId="42">
    <w:abstractNumId w:val="55"/>
  </w:num>
  <w:num w:numId="43">
    <w:abstractNumId w:val="41"/>
  </w:num>
  <w:num w:numId="44">
    <w:abstractNumId w:val="60"/>
  </w:num>
  <w:num w:numId="45">
    <w:abstractNumId w:val="24"/>
  </w:num>
  <w:num w:numId="46">
    <w:abstractNumId w:val="47"/>
  </w:num>
  <w:num w:numId="47">
    <w:abstractNumId w:val="21"/>
  </w:num>
  <w:num w:numId="48">
    <w:abstractNumId w:val="22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</w:num>
  <w:num w:numId="52">
    <w:abstractNumId w:val="14"/>
  </w:num>
  <w:num w:numId="53">
    <w:abstractNumId w:val="36"/>
  </w:num>
  <w:num w:numId="54">
    <w:abstractNumId w:val="15"/>
  </w:num>
  <w:num w:numId="55">
    <w:abstractNumId w:val="34"/>
  </w:num>
  <w:num w:numId="56">
    <w:abstractNumId w:val="48"/>
  </w:num>
  <w:num w:numId="57">
    <w:abstractNumId w:val="39"/>
  </w:num>
  <w:num w:numId="58">
    <w:abstractNumId w:val="11"/>
  </w:num>
  <w:num w:numId="59">
    <w:abstractNumId w:val="61"/>
  </w:num>
  <w:num w:numId="60">
    <w:abstractNumId w:val="56"/>
  </w:num>
  <w:num w:numId="61">
    <w:abstractNumId w:val="13"/>
  </w:num>
  <w:num w:numId="62">
    <w:abstractNumId w:val="3"/>
  </w:num>
  <w:num w:numId="63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41A7"/>
    <w:rsid w:val="00044344"/>
    <w:rsid w:val="00045A0B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17424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0143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30B9"/>
    <w:rsid w:val="007C424C"/>
    <w:rsid w:val="007C76A0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2D38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23570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A3A0AFB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CA33636"/>
    <w:rsid w:val="50E8B90C"/>
    <w:rsid w:val="523949C0"/>
    <w:rsid w:val="58CE8F68"/>
    <w:rsid w:val="5B2524F7"/>
    <w:rsid w:val="5B424D24"/>
    <w:rsid w:val="5C57377A"/>
    <w:rsid w:val="5D5239C0"/>
    <w:rsid w:val="5F3DE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7F3FFA5"/>
  <w15:docId w15:val="{E5AE2668-FEBE-40A8-9F53-92EB19D2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CCEC0-8244-456C-A869-9E05BD155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89544-98CE-4CB3-9E64-23603C6FB607}">
  <ds:schemaRefs>
    <ds:schemaRef ds:uri="http://schemas.microsoft.com/office/2006/documentManagement/types"/>
    <ds:schemaRef ds:uri="18c16896-6164-4c7e-9f7f-7b4744fe3800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77e5560-c3c0-4dd8-a228-29abf0df8452"/>
  </ds:schemaRefs>
</ds:datastoreItem>
</file>

<file path=customXml/itemProps4.xml><?xml version="1.0" encoding="utf-8"?>
<ds:datastoreItem xmlns:ds="http://schemas.openxmlformats.org/officeDocument/2006/customXml" ds:itemID="{F42FFD5D-DD91-4211-8F43-12181C44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 Barnish</cp:lastModifiedBy>
  <cp:revision>3</cp:revision>
  <cp:lastPrinted>2018-05-21T08:03:00Z</cp:lastPrinted>
  <dcterms:created xsi:type="dcterms:W3CDTF">2021-10-10T16:06:00Z</dcterms:created>
  <dcterms:modified xsi:type="dcterms:W3CDTF">2022-01-22T17:16:00Z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