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46B667DF" w:rsidR="00E75EBE" w:rsidRPr="0090603F" w:rsidRDefault="00BB1A61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0090603F">
        <w:rPr>
          <w:rFonts w:ascii="Arial" w:hAnsi="Arial" w:cs="Arial"/>
          <w:sz w:val="22"/>
          <w:szCs w:val="22"/>
        </w:rPr>
        <w:t>written</w:t>
      </w:r>
      <w:r w:rsidRPr="0090603F">
        <w:rPr>
          <w:rFonts w:ascii="Arial" w:hAnsi="Arial" w:cs="Arial"/>
          <w:sz w:val="22"/>
          <w:szCs w:val="22"/>
        </w:rPr>
        <w:t xml:space="preserve"> and reviewed </w:t>
      </w:r>
      <w:r w:rsidR="00FF50AE" w:rsidRPr="0090603F">
        <w:rPr>
          <w:rFonts w:ascii="Arial" w:hAnsi="Arial" w:cs="Arial"/>
          <w:sz w:val="22"/>
          <w:szCs w:val="22"/>
        </w:rPr>
        <w:t>annually</w:t>
      </w:r>
      <w:r w:rsidR="0095306B" w:rsidRPr="0090603F">
        <w:rPr>
          <w:rFonts w:ascii="Arial" w:hAnsi="Arial" w:cs="Arial"/>
          <w:sz w:val="22"/>
          <w:szCs w:val="22"/>
        </w:rPr>
        <w:t>.</w:t>
      </w:r>
    </w:p>
    <w:p w14:paraId="3D4053AB" w14:textId="5958E755" w:rsidR="00FF50AE" w:rsidRPr="0090603F" w:rsidRDefault="0064489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C</w:t>
      </w:r>
      <w:r w:rsidR="008078FF" w:rsidRPr="0090603F">
        <w:rPr>
          <w:rFonts w:ascii="Arial" w:hAnsi="Arial" w:cs="Arial"/>
          <w:sz w:val="22"/>
          <w:szCs w:val="22"/>
        </w:rPr>
        <w:t>hange</w:t>
      </w:r>
      <w:r w:rsidRPr="0090603F">
        <w:rPr>
          <w:rFonts w:ascii="Arial" w:hAnsi="Arial" w:cs="Arial"/>
          <w:sz w:val="22"/>
          <w:szCs w:val="22"/>
        </w:rPr>
        <w:t>s are only made to the</w:t>
      </w:r>
      <w:r w:rsidR="00FF50AE" w:rsidRPr="0090603F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90603F">
        <w:rPr>
          <w:rFonts w:ascii="Arial" w:hAnsi="Arial" w:cs="Arial"/>
          <w:sz w:val="22"/>
          <w:szCs w:val="22"/>
        </w:rPr>
        <w:t xml:space="preserve"> </w:t>
      </w:r>
      <w:r w:rsidR="00205284">
        <w:rPr>
          <w:rFonts w:ascii="Arial" w:hAnsi="Arial" w:cs="Arial"/>
          <w:sz w:val="22"/>
          <w:szCs w:val="22"/>
        </w:rPr>
        <w:t xml:space="preserve">by the </w:t>
      </w:r>
      <w:r w:rsidR="002609DA">
        <w:rPr>
          <w:rFonts w:ascii="Arial" w:hAnsi="Arial" w:cs="Arial"/>
          <w:sz w:val="22"/>
          <w:szCs w:val="22"/>
        </w:rPr>
        <w:t>committee</w:t>
      </w:r>
      <w:r w:rsidR="00205284">
        <w:rPr>
          <w:rFonts w:ascii="Arial" w:hAnsi="Arial" w:cs="Arial"/>
          <w:sz w:val="22"/>
          <w:szCs w:val="22"/>
        </w:rPr>
        <w:t xml:space="preserve"> in liaison with the setting manager</w:t>
      </w:r>
      <w:r w:rsidR="00205284" w:rsidRPr="0090603F">
        <w:rPr>
          <w:rFonts w:ascii="Arial" w:hAnsi="Arial" w:cs="Arial"/>
          <w:sz w:val="22"/>
          <w:szCs w:val="22"/>
        </w:rPr>
        <w:t xml:space="preserve"> </w:t>
      </w:r>
      <w:r w:rsidR="00FF50AE" w:rsidRPr="0090603F">
        <w:rPr>
          <w:rFonts w:ascii="Arial" w:hAnsi="Arial" w:cs="Arial"/>
          <w:sz w:val="22"/>
          <w:szCs w:val="22"/>
        </w:rPr>
        <w:t xml:space="preserve">where risk assessment has indicated that </w:t>
      </w:r>
      <w:r w:rsidR="0080232A" w:rsidRPr="0090603F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29931839" w:rsidR="00E75EBE" w:rsidRPr="0090603F" w:rsidRDefault="00E75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It is the responsibility of</w:t>
      </w:r>
      <w:r w:rsidR="00074E28" w:rsidRPr="0090603F">
        <w:rPr>
          <w:rFonts w:ascii="Arial" w:hAnsi="Arial" w:cs="Arial"/>
          <w:sz w:val="22"/>
          <w:szCs w:val="22"/>
        </w:rPr>
        <w:t xml:space="preserve"> every member of staff, </w:t>
      </w:r>
      <w:r w:rsidR="006A6EA2">
        <w:rPr>
          <w:rFonts w:ascii="Arial" w:hAnsi="Arial" w:cs="Arial"/>
          <w:sz w:val="22"/>
          <w:szCs w:val="22"/>
        </w:rPr>
        <w:t>volunteer and student</w:t>
      </w:r>
      <w:r w:rsidRPr="0090603F">
        <w:rPr>
          <w:rFonts w:ascii="Arial" w:hAnsi="Arial" w:cs="Arial"/>
          <w:sz w:val="22"/>
          <w:szCs w:val="22"/>
        </w:rPr>
        <w:t xml:space="preserve"> within </w:t>
      </w:r>
      <w:r w:rsidR="00240333" w:rsidRPr="0090603F">
        <w:rPr>
          <w:rFonts w:ascii="Arial" w:hAnsi="Arial" w:cs="Arial"/>
          <w:sz w:val="22"/>
          <w:szCs w:val="22"/>
        </w:rPr>
        <w:t xml:space="preserve">the </w:t>
      </w:r>
      <w:r w:rsidRPr="0090603F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0090603F">
        <w:rPr>
          <w:rFonts w:ascii="Arial" w:hAnsi="Arial" w:cs="Arial"/>
          <w:sz w:val="22"/>
          <w:szCs w:val="22"/>
        </w:rPr>
        <w:t>always implement the policies and procedures</w:t>
      </w:r>
      <w:r w:rsidRPr="0090603F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2793FD69" w14:textId="77777777" w:rsidR="00A56FB2" w:rsidRDefault="00A56FB2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29C5638" w14:textId="2427D7F1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lastRenderedPageBreak/>
        <w:t>Parents</w:t>
      </w:r>
    </w:p>
    <w:p w14:paraId="52EBDADF" w14:textId="57AAFA29" w:rsidR="00E670CC" w:rsidRPr="0090603F" w:rsidRDefault="00E670CC" w:rsidP="0090603F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Pa</w:t>
      </w:r>
      <w:r w:rsidR="005E158C" w:rsidRPr="0090603F">
        <w:rPr>
          <w:rFonts w:ascii="Arial" w:hAnsi="Arial" w:cs="Arial"/>
          <w:sz w:val="22"/>
          <w:szCs w:val="22"/>
        </w:rPr>
        <w:t xml:space="preserve">rents know how to </w:t>
      </w:r>
      <w:r w:rsidRPr="0090603F">
        <w:rPr>
          <w:rFonts w:ascii="Arial" w:hAnsi="Arial" w:cs="Arial"/>
          <w:sz w:val="22"/>
          <w:szCs w:val="22"/>
        </w:rPr>
        <w:t xml:space="preserve">access </w:t>
      </w:r>
      <w:r w:rsidR="00C174D0">
        <w:rPr>
          <w:rFonts w:ascii="Arial" w:hAnsi="Arial" w:cs="Arial"/>
          <w:sz w:val="22"/>
          <w:szCs w:val="22"/>
        </w:rPr>
        <w:t>a</w:t>
      </w:r>
      <w:r w:rsidRPr="0090603F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>
        <w:rPr>
          <w:rFonts w:ascii="Arial" w:hAnsi="Arial" w:cs="Arial"/>
          <w:sz w:val="22"/>
          <w:szCs w:val="22"/>
        </w:rPr>
        <w:t>.</w:t>
      </w:r>
    </w:p>
    <w:p w14:paraId="0FE7229A" w14:textId="7F171124" w:rsidR="00C174D0" w:rsidRDefault="00E670CC" w:rsidP="00C174D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Parent forums are used as opportunities to explain and discuss the</w:t>
      </w:r>
      <w:r w:rsidR="005E158C" w:rsidRPr="0090603F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0090603F">
        <w:rPr>
          <w:rFonts w:ascii="Arial" w:hAnsi="Arial" w:cs="Arial"/>
          <w:sz w:val="22"/>
          <w:szCs w:val="22"/>
        </w:rPr>
        <w:t xml:space="preserve"> policies and procedures.</w:t>
      </w:r>
    </w:p>
    <w:p w14:paraId="4BFFAA1D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7B75C0B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30417D6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4F13138E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29E20BE0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FEE6052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6F222B9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222AF37E" w14:textId="77777777" w:rsidR="00CF568A" w:rsidRDefault="00CF568A" w:rsidP="00CF568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6052F80C" w14:textId="77777777" w:rsidR="00CF568A" w:rsidRPr="00CF568A" w:rsidRDefault="00CF568A" w:rsidP="00CF568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CF568A" w:rsidRPr="00CF568A" w:rsidSect="00906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8730" w14:textId="77777777" w:rsidR="002A089B" w:rsidRDefault="002A089B">
      <w:r>
        <w:separator/>
      </w:r>
    </w:p>
  </w:endnote>
  <w:endnote w:type="continuationSeparator" w:id="0">
    <w:p w14:paraId="5E3A78B1" w14:textId="77777777" w:rsidR="002A089B" w:rsidRDefault="002A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E716" w14:textId="77777777" w:rsidR="002A089B" w:rsidRDefault="002A089B">
      <w:r>
        <w:separator/>
      </w:r>
    </w:p>
  </w:footnote>
  <w:footnote w:type="continuationSeparator" w:id="0">
    <w:p w14:paraId="3E721901" w14:textId="77777777" w:rsidR="002A089B" w:rsidRDefault="002A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0"/>
  </w:num>
  <w:num w:numId="5">
    <w:abstractNumId w:val="3"/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12"/>
  </w:num>
  <w:num w:numId="13">
    <w:abstractNumId w:val="16"/>
  </w:num>
  <w:num w:numId="14">
    <w:abstractNumId w:val="2"/>
  </w:num>
  <w:num w:numId="15">
    <w:abstractNumId w:val="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D129B"/>
    <w:rsid w:val="000D749B"/>
    <w:rsid w:val="000E0E16"/>
    <w:rsid w:val="000F731C"/>
    <w:rsid w:val="00103E37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205284"/>
    <w:rsid w:val="00213106"/>
    <w:rsid w:val="00232A09"/>
    <w:rsid w:val="00235A2E"/>
    <w:rsid w:val="00240333"/>
    <w:rsid w:val="00242136"/>
    <w:rsid w:val="002609DA"/>
    <w:rsid w:val="00264C19"/>
    <w:rsid w:val="002650A6"/>
    <w:rsid w:val="00286C5C"/>
    <w:rsid w:val="002938AD"/>
    <w:rsid w:val="002A089B"/>
    <w:rsid w:val="00300E36"/>
    <w:rsid w:val="0033230B"/>
    <w:rsid w:val="0033539B"/>
    <w:rsid w:val="0036690C"/>
    <w:rsid w:val="003C1E21"/>
    <w:rsid w:val="003E6F55"/>
    <w:rsid w:val="003F065B"/>
    <w:rsid w:val="0040529E"/>
    <w:rsid w:val="00420924"/>
    <w:rsid w:val="00451FBA"/>
    <w:rsid w:val="00477254"/>
    <w:rsid w:val="00487E41"/>
    <w:rsid w:val="004A6E94"/>
    <w:rsid w:val="004C1020"/>
    <w:rsid w:val="004D52D5"/>
    <w:rsid w:val="00505A12"/>
    <w:rsid w:val="005074E5"/>
    <w:rsid w:val="00552986"/>
    <w:rsid w:val="005721CA"/>
    <w:rsid w:val="0059196A"/>
    <w:rsid w:val="005A1108"/>
    <w:rsid w:val="005B30A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857BE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5441D"/>
    <w:rsid w:val="00760438"/>
    <w:rsid w:val="007624AC"/>
    <w:rsid w:val="00763A0D"/>
    <w:rsid w:val="007A318D"/>
    <w:rsid w:val="007A5143"/>
    <w:rsid w:val="007D11E5"/>
    <w:rsid w:val="008001E8"/>
    <w:rsid w:val="0080232A"/>
    <w:rsid w:val="008078FF"/>
    <w:rsid w:val="00823FF7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A284D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56FB2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CF568A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C32CF"/>
    <w:rsid w:val="00FE763B"/>
    <w:rsid w:val="00FF50AE"/>
    <w:rsid w:val="00FF581C"/>
    <w:rsid w:val="326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8563DB53-FFE1-4898-A3FA-DE0C6D06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5E81D-CC46-4453-806A-AB2CCBB3F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17875-6CAE-44A8-8DE4-3ABA3632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2011-08-19T14:03:00Z</cp:lastPrinted>
  <dcterms:created xsi:type="dcterms:W3CDTF">2021-10-04T16:03:00Z</dcterms:created>
  <dcterms:modified xsi:type="dcterms:W3CDTF">2022-03-16T19:51:00Z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